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530BC" w14:textId="77777777" w:rsidR="00DD5755" w:rsidRPr="00DD5755" w:rsidRDefault="00DD5755" w:rsidP="00DD57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Ebrima" w:hAnsi="Ebrima" w:cs="Ebrima"/>
          <w:b/>
          <w:bCs/>
        </w:rPr>
      </w:pPr>
      <w:r w:rsidRPr="00DD5755">
        <w:rPr>
          <w:rFonts w:ascii="Ebrima" w:hAnsi="Ebrima" w:cs="Ebrima"/>
          <w:b/>
          <w:bCs/>
        </w:rPr>
        <w:t>UCHWAŁA NR XVI/.../2020</w:t>
      </w:r>
      <w:r w:rsidRPr="00DD5755">
        <w:rPr>
          <w:rFonts w:ascii="Ebrima" w:hAnsi="Ebrima" w:cs="Ebrima"/>
          <w:b/>
          <w:bCs/>
        </w:rPr>
        <w:br/>
        <w:t>RADY MIEJSKIEJ GMINY DOBRZYCA</w:t>
      </w:r>
    </w:p>
    <w:p w14:paraId="02AB49C8" w14:textId="77777777" w:rsidR="00DD5755" w:rsidRPr="00DD5755" w:rsidRDefault="00DD5755" w:rsidP="00DD57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hAnsi="Times New Roman" w:cs="Times New Roman"/>
          <w:b/>
          <w:bCs/>
        </w:rPr>
      </w:pPr>
      <w:r w:rsidRPr="00DD5755">
        <w:rPr>
          <w:rFonts w:ascii="Ebrima" w:hAnsi="Ebrima" w:cs="Ebrima"/>
        </w:rPr>
        <w:t>z dnia 22 lipca 2020 r.</w:t>
      </w:r>
    </w:p>
    <w:p w14:paraId="003A3AF4" w14:textId="77777777" w:rsidR="00DD5755" w:rsidRPr="00DD5755" w:rsidRDefault="00DD5755" w:rsidP="00DD5755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480" w:line="240" w:lineRule="auto"/>
        <w:jc w:val="center"/>
        <w:rPr>
          <w:rFonts w:ascii="Times New Roman" w:hAnsi="Times New Roman" w:cs="Times New Roman"/>
        </w:rPr>
      </w:pPr>
      <w:r w:rsidRPr="00DD5755">
        <w:rPr>
          <w:rFonts w:ascii="Ebrima" w:hAnsi="Ebrima" w:cs="Ebrima"/>
          <w:b/>
          <w:bCs/>
        </w:rPr>
        <w:t>zmieniająca uchwałę w sprawie uchwalenia Wieloletniej Prognozy Finansowej Gminy Dobrzyca na lata 2020 - 2032.</w:t>
      </w:r>
    </w:p>
    <w:p w14:paraId="54F44615" w14:textId="77777777" w:rsidR="00DD5755" w:rsidRPr="00DD5755" w:rsidRDefault="00DD5755" w:rsidP="00DD5755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</w:rPr>
      </w:pPr>
      <w:r w:rsidRPr="00DD5755">
        <w:rPr>
          <w:rFonts w:ascii="Ebrima" w:hAnsi="Ebrima" w:cs="Ebrima"/>
        </w:rPr>
        <w:t>Na podstawie art. 18 ust. 2 pkt 15 ustawy z dnia 8 marca 1990 r. o samorządzie gminnym (</w:t>
      </w:r>
      <w:proofErr w:type="spellStart"/>
      <w:r w:rsidRPr="00DD5755">
        <w:rPr>
          <w:rFonts w:ascii="Ebrima" w:hAnsi="Ebrima" w:cs="Ebrima"/>
        </w:rPr>
        <w:t>t.j</w:t>
      </w:r>
      <w:proofErr w:type="spellEnd"/>
      <w:r w:rsidRPr="00DD5755">
        <w:rPr>
          <w:rFonts w:ascii="Ebrima" w:hAnsi="Ebrima" w:cs="Ebrima"/>
        </w:rPr>
        <w:t>. Dz. U. z 2019 r. poz. 506, 1309, 1571, 1696 i 1815) i art. 226, art. 227, art. 228, art. 230 ust. 1 i 6, art. 230b, art. 231, art. 243 ustawy z dnia 27 sierpnia 2009 r. o finansach publicznych (</w:t>
      </w:r>
      <w:proofErr w:type="spellStart"/>
      <w:r w:rsidRPr="00DD5755">
        <w:rPr>
          <w:rFonts w:ascii="Ebrima" w:hAnsi="Ebrima" w:cs="Ebrima"/>
        </w:rPr>
        <w:t>t.j</w:t>
      </w:r>
      <w:proofErr w:type="spellEnd"/>
      <w:r w:rsidRPr="00DD5755">
        <w:rPr>
          <w:rFonts w:ascii="Ebrima" w:hAnsi="Ebrima" w:cs="Ebrima"/>
        </w:rPr>
        <w:t>. Dz. U. z 2019 r. poz. 869, z 2018 r. poz. 2245, z 2019 r. poz. 1622, 1649 i 2020 oraz z 2020 r. poz. 284, 374 i 568)uchwala się, co następuje:</w:t>
      </w:r>
    </w:p>
    <w:p w14:paraId="3A31813E" w14:textId="77777777" w:rsidR="00DD5755" w:rsidRPr="00DD5755" w:rsidRDefault="00DD5755" w:rsidP="00DD5755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hAnsi="Times New Roman" w:cs="Times New Roman"/>
          <w:color w:val="000000"/>
        </w:rPr>
      </w:pPr>
      <w:r w:rsidRPr="00DD5755">
        <w:rPr>
          <w:rFonts w:ascii="Ebrima" w:hAnsi="Ebrima" w:cs="Ebrima"/>
          <w:b/>
          <w:bCs/>
        </w:rPr>
        <w:t>§ 1. </w:t>
      </w:r>
      <w:r w:rsidRPr="00DD5755">
        <w:rPr>
          <w:rFonts w:ascii="Ebrima" w:hAnsi="Ebrima" w:cs="Ebrima"/>
        </w:rPr>
        <w:t>W uchwale nr XIII/133/2019 Rady Miejskiej Gminy Dobrzyca z dnia 30 grudnia 2019 r. w sprawie uchwalenia Wieloletniej Prognozy Finansowej Gminy Dobrzyca na lata 2020 - 2032 zmienionej:</w:t>
      </w:r>
    </w:p>
    <w:p w14:paraId="18380D81" w14:textId="77777777" w:rsidR="00DD5755" w:rsidRPr="00DD5755" w:rsidRDefault="00DD5755" w:rsidP="00DD5755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DD5755">
        <w:rPr>
          <w:rFonts w:ascii="Times New Roman" w:hAnsi="Times New Roman" w:cs="Times New Roman"/>
        </w:rPr>
        <w:t>- </w:t>
      </w:r>
      <w:r w:rsidRPr="00DD5755">
        <w:rPr>
          <w:rFonts w:ascii="Ebrima" w:hAnsi="Ebrima" w:cs="Ebrima"/>
          <w:color w:val="000000"/>
        </w:rPr>
        <w:t>zarządzeniem nr SG.0050.4.2020 Burmistrza Gminy Dobrzyca z dnia 27 stycznia 2020 r.,</w:t>
      </w:r>
    </w:p>
    <w:p w14:paraId="396AC982" w14:textId="77777777" w:rsidR="00DD5755" w:rsidRPr="00DD5755" w:rsidRDefault="00DD5755" w:rsidP="00DD5755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DD5755">
        <w:rPr>
          <w:rFonts w:ascii="Times New Roman" w:hAnsi="Times New Roman" w:cs="Times New Roman"/>
        </w:rPr>
        <w:t>- </w:t>
      </w:r>
      <w:r w:rsidRPr="00DD5755">
        <w:rPr>
          <w:rFonts w:ascii="Ebrima" w:hAnsi="Ebrima" w:cs="Ebrima"/>
          <w:color w:val="000000"/>
        </w:rPr>
        <w:t>uchwałą nr XIV/151/2020 Rady Miejskiej Gminy Dobrzyca z dnia 24 lutego 2020 r.,</w:t>
      </w:r>
    </w:p>
    <w:p w14:paraId="50C14A2E" w14:textId="77777777" w:rsidR="00DD5755" w:rsidRPr="00DD5755" w:rsidRDefault="00DD5755" w:rsidP="00DD5755">
      <w:pPr>
        <w:keepLines/>
        <w:tabs>
          <w:tab w:val="left" w:pos="22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27" w:hanging="113"/>
        <w:jc w:val="both"/>
        <w:rPr>
          <w:rFonts w:ascii="Ebrima" w:hAnsi="Ebrima" w:cs="Ebrima"/>
          <w:color w:val="000000"/>
        </w:rPr>
      </w:pPr>
      <w:r w:rsidRPr="00DD5755">
        <w:rPr>
          <w:rFonts w:ascii="Ebrima" w:hAnsi="Ebrima" w:cs="Ebrima"/>
          <w:color w:val="000000"/>
        </w:rPr>
        <w:t>- uchwałą nr XV/158/2020 Rady Miejskiej Gminy Dobrzyca z dnia 31 marca 2020r.,</w:t>
      </w:r>
    </w:p>
    <w:p w14:paraId="2247AB44" w14:textId="77777777" w:rsidR="00DD5755" w:rsidRPr="00DD5755" w:rsidRDefault="00DD5755" w:rsidP="00DD5755">
      <w:pPr>
        <w:tabs>
          <w:tab w:val="left" w:pos="51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510" w:firstLine="227"/>
        <w:jc w:val="both"/>
        <w:rPr>
          <w:rFonts w:ascii="Ebrima" w:hAnsi="Ebrima" w:cs="Ebrima"/>
          <w:color w:val="000000"/>
        </w:rPr>
      </w:pPr>
      <w:r w:rsidRPr="00DD5755">
        <w:rPr>
          <w:rFonts w:ascii="Ebrima" w:hAnsi="Ebrima" w:cs="Ebrima"/>
          <w:color w:val="000000"/>
        </w:rPr>
        <w:t>dokonuje się zmiany:</w:t>
      </w:r>
    </w:p>
    <w:p w14:paraId="32822067" w14:textId="77777777" w:rsidR="00DD5755" w:rsidRPr="00DD5755" w:rsidRDefault="00DD5755" w:rsidP="00DD5755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DD5755">
        <w:rPr>
          <w:rFonts w:ascii="Ebrima" w:hAnsi="Ebrima" w:cs="Ebrima"/>
        </w:rPr>
        <w:t>1. </w:t>
      </w:r>
      <w:r w:rsidRPr="00DD5755">
        <w:rPr>
          <w:rFonts w:ascii="Ebrima" w:hAnsi="Ebrima" w:cs="Ebrima"/>
          <w:color w:val="000000"/>
        </w:rPr>
        <w:t xml:space="preserve">Wieloletniej Prognozy Finansowej Gminy Dobrzyca na lata 2020 - 2032 - </w:t>
      </w:r>
      <w:r w:rsidRPr="00DD5755">
        <w:rPr>
          <w:rFonts w:ascii="Ebrima" w:hAnsi="Ebrima" w:cs="Ebrima"/>
          <w:b/>
          <w:bCs/>
          <w:color w:val="000000"/>
        </w:rPr>
        <w:t>zgodnie z załącznikiem nr 1 </w:t>
      </w:r>
      <w:r w:rsidRPr="00DD5755">
        <w:rPr>
          <w:rFonts w:ascii="Ebrima" w:hAnsi="Ebrima" w:cs="Ebrima"/>
          <w:color w:val="000000"/>
        </w:rPr>
        <w:t>do niniejszej uchwały.</w:t>
      </w:r>
    </w:p>
    <w:p w14:paraId="4521DAF2" w14:textId="77777777" w:rsidR="00DD5755" w:rsidRPr="00DD5755" w:rsidRDefault="00DD5755" w:rsidP="00DD5755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DD5755">
        <w:rPr>
          <w:rFonts w:ascii="Ebrima" w:hAnsi="Ebrima" w:cs="Ebrima"/>
        </w:rPr>
        <w:t>2. </w:t>
      </w:r>
      <w:r w:rsidRPr="00DD5755">
        <w:rPr>
          <w:rFonts w:ascii="Ebrima" w:hAnsi="Ebrima" w:cs="Ebrima"/>
          <w:color w:val="000000"/>
        </w:rPr>
        <w:t xml:space="preserve">Wieloletnich Przedsięwzięć Finansowych - </w:t>
      </w:r>
      <w:r w:rsidRPr="00DD5755">
        <w:rPr>
          <w:rFonts w:ascii="Ebrima" w:hAnsi="Ebrima" w:cs="Ebrima"/>
          <w:b/>
          <w:bCs/>
          <w:color w:val="000000"/>
        </w:rPr>
        <w:t>zgodnie z załącznikiem nr 2 </w:t>
      </w:r>
      <w:r w:rsidRPr="00DD5755">
        <w:rPr>
          <w:rFonts w:ascii="Ebrima" w:hAnsi="Ebrima" w:cs="Ebrima"/>
          <w:color w:val="000000"/>
        </w:rPr>
        <w:t>do niniejszej uchwały.</w:t>
      </w:r>
    </w:p>
    <w:p w14:paraId="3ED9535A" w14:textId="77777777" w:rsidR="00DD5755" w:rsidRPr="00DD5755" w:rsidRDefault="00DD5755" w:rsidP="00DD5755">
      <w:pPr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DD5755">
        <w:rPr>
          <w:rFonts w:ascii="Ebrima" w:hAnsi="Ebrima" w:cs="Ebrima"/>
          <w:b/>
          <w:bCs/>
        </w:rPr>
        <w:t>§ 2. </w:t>
      </w:r>
      <w:r w:rsidRPr="00DD5755">
        <w:rPr>
          <w:rFonts w:ascii="Ebrima" w:hAnsi="Ebrima" w:cs="Ebrima"/>
          <w:color w:val="000000"/>
        </w:rPr>
        <w:t>Wykonanie uchwały powierza się Burmistrzowi Gminy Dobrzyca.</w:t>
      </w:r>
    </w:p>
    <w:p w14:paraId="325F6A94" w14:textId="77777777" w:rsidR="00DD5755" w:rsidRPr="00DD5755" w:rsidRDefault="00DD5755" w:rsidP="00DD5755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Ebrima" w:hAnsi="Ebrima" w:cs="Ebrima"/>
          <w:color w:val="000000"/>
        </w:rPr>
      </w:pPr>
      <w:r w:rsidRPr="00DD5755">
        <w:rPr>
          <w:rFonts w:ascii="Ebrima" w:hAnsi="Ebrima" w:cs="Ebrima"/>
          <w:b/>
          <w:bCs/>
        </w:rPr>
        <w:t>§ 3. </w:t>
      </w:r>
      <w:r w:rsidRPr="00DD5755">
        <w:rPr>
          <w:rFonts w:ascii="Ebrima" w:hAnsi="Ebrima" w:cs="Ebrima"/>
          <w:color w:val="000000"/>
        </w:rPr>
        <w:t>Uchwała wchodzi w życie z dniem podjęcia.</w:t>
      </w:r>
    </w:p>
    <w:p w14:paraId="1188832A" w14:textId="77777777" w:rsidR="00DD5755" w:rsidRPr="00DD5755" w:rsidRDefault="00DD5755" w:rsidP="00DD5755">
      <w:pPr>
        <w:widowControl w:val="0"/>
        <w:autoSpaceDE w:val="0"/>
        <w:autoSpaceDN w:val="0"/>
        <w:adjustRightInd w:val="0"/>
        <w:spacing w:after="0" w:line="240" w:lineRule="auto"/>
        <w:rPr>
          <w:rFonts w:ascii="Ebrima" w:hAnsi="Ebrima" w:cs="Ebrima"/>
          <w:color w:val="000000"/>
        </w:rPr>
      </w:pPr>
    </w:p>
    <w:p w14:paraId="251E7A43" w14:textId="7A87BAF7" w:rsidR="00B43A4B" w:rsidRDefault="00B43A4B"/>
    <w:p w14:paraId="441C9EA0" w14:textId="18FE3492" w:rsidR="00016DCF" w:rsidRDefault="00016DCF"/>
    <w:p w14:paraId="6B3393B6" w14:textId="34B6A2AE" w:rsidR="00016DCF" w:rsidRDefault="00016DCF"/>
    <w:p w14:paraId="5D8BC6E6" w14:textId="565A4FA7" w:rsidR="00016DCF" w:rsidRDefault="00016DCF"/>
    <w:p w14:paraId="61AE9B4C" w14:textId="0288A674" w:rsidR="00016DCF" w:rsidRDefault="00016DCF"/>
    <w:p w14:paraId="4F665C93" w14:textId="24FA423B" w:rsidR="00016DCF" w:rsidRDefault="00016DCF"/>
    <w:p w14:paraId="2FCB9F36" w14:textId="31A7A2ED" w:rsidR="00016DCF" w:rsidRDefault="00016DCF"/>
    <w:p w14:paraId="07221C71" w14:textId="42A9D352" w:rsidR="00016DCF" w:rsidRDefault="00016DCF"/>
    <w:p w14:paraId="081CDA71" w14:textId="55F4D8DF" w:rsidR="00016DCF" w:rsidRDefault="00016DCF"/>
    <w:p w14:paraId="290A4928" w14:textId="77777777" w:rsidR="00016DCF" w:rsidRPr="00016DCF" w:rsidRDefault="00016DCF" w:rsidP="00016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280" w:after="280" w:line="360" w:lineRule="auto"/>
        <w:jc w:val="center"/>
        <w:rPr>
          <w:rFonts w:ascii="Times New Roman" w:hAnsi="Times New Roman" w:cs="Times New Roman"/>
          <w:color w:val="000000"/>
        </w:rPr>
      </w:pPr>
      <w:r w:rsidRPr="00016DCF">
        <w:rPr>
          <w:rFonts w:ascii="Ebrima" w:hAnsi="Ebrima" w:cs="Ebrima"/>
        </w:rPr>
        <w:t>Uzasadnienie do uchwały Nr XVI/../2020</w:t>
      </w:r>
      <w:r w:rsidRPr="00016DCF">
        <w:rPr>
          <w:rFonts w:ascii="Times New Roman" w:hAnsi="Times New Roman" w:cs="Times New Roman"/>
          <w:color w:val="000000"/>
        </w:rPr>
        <w:br/>
      </w:r>
      <w:r w:rsidRPr="00016DCF">
        <w:rPr>
          <w:rFonts w:ascii="Ebrima" w:hAnsi="Ebrima" w:cs="Ebrima"/>
        </w:rPr>
        <w:t>Rady Miejskiej Gminy Dobrzyca</w:t>
      </w:r>
      <w:r w:rsidRPr="00016DCF">
        <w:rPr>
          <w:rFonts w:ascii="Times New Roman" w:hAnsi="Times New Roman" w:cs="Times New Roman"/>
          <w:color w:val="000000"/>
        </w:rPr>
        <w:br/>
      </w:r>
      <w:r w:rsidRPr="00016DCF">
        <w:rPr>
          <w:rFonts w:ascii="Ebrima" w:hAnsi="Ebrima" w:cs="Ebrima"/>
        </w:rPr>
        <w:t>z dnia 22 lipca 2020 r.</w:t>
      </w:r>
    </w:p>
    <w:p w14:paraId="0AA55402" w14:textId="77777777" w:rsidR="00016DCF" w:rsidRPr="00016DCF" w:rsidRDefault="00016DCF" w:rsidP="00016DCF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016DCF">
        <w:rPr>
          <w:rFonts w:ascii="Ebrima" w:hAnsi="Ebrima" w:cs="Ebrima"/>
          <w:color w:val="000000"/>
        </w:rPr>
        <w:t>Zmian w uchwale dokonano celem dostosowania prognozy do aktualnego budżetu gminy.</w:t>
      </w:r>
    </w:p>
    <w:p w14:paraId="0394875A" w14:textId="77777777" w:rsidR="00016DCF" w:rsidRPr="00016DCF" w:rsidRDefault="00016DCF" w:rsidP="00016DCF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016DCF">
        <w:rPr>
          <w:rFonts w:ascii="Ebrima" w:hAnsi="Ebrima" w:cs="Ebrima"/>
          <w:color w:val="000000"/>
        </w:rPr>
        <w:t>1. W wyniku zmian wysokości dochodów i wydatków zmienia się również wynik budżetu, w związku z powyższym ulega zmianie załącznik nr 1 - Wieloletnia prognoza finansowa obejmujący dochody i wydatki budżetowe, dochody i wydatki majątkowe, wynik budżetu, przeznaczenie nadwyżki lub sposób sfinansowania spłaty długu.</w:t>
      </w:r>
    </w:p>
    <w:p w14:paraId="74194B21" w14:textId="77777777" w:rsidR="00016DCF" w:rsidRPr="00016DCF" w:rsidRDefault="00016DCF" w:rsidP="00016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016DCF">
        <w:rPr>
          <w:rFonts w:ascii="Ebrima" w:hAnsi="Ebrima" w:cs="Ebrima"/>
          <w:color w:val="000000"/>
        </w:rPr>
        <w:t>W związku z wprowadzeniem wolnych środków zmienia się kwota przychodów.</w:t>
      </w:r>
    </w:p>
    <w:p w14:paraId="09641D1D" w14:textId="77777777" w:rsidR="00016DCF" w:rsidRPr="00016DCF" w:rsidRDefault="00016DCF" w:rsidP="00016DCF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016DCF">
        <w:rPr>
          <w:rFonts w:ascii="Ebrima" w:hAnsi="Ebrima" w:cs="Ebrima"/>
          <w:color w:val="000000"/>
        </w:rPr>
        <w:t>Planowane przychody budżetu gminy w 2020 r. w wysokości 5.756.312,62 zł przeznaczone będą na spłatę rat kredytów i pożyczek oraz na pokrycie deficytu. Na planowane przychody składają się:</w:t>
      </w:r>
    </w:p>
    <w:p w14:paraId="60BD9935" w14:textId="77777777" w:rsidR="00016DCF" w:rsidRPr="00016DCF" w:rsidRDefault="00016DCF" w:rsidP="00016DCF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016DCF">
        <w:rPr>
          <w:rFonts w:ascii="Ebrima" w:hAnsi="Ebrima" w:cs="Ebrima"/>
          <w:color w:val="000000"/>
        </w:rPr>
        <w:t>- planowany do zaciągnięcia kredyt w wysokości 1.868.000,- zł,</w:t>
      </w:r>
    </w:p>
    <w:p w14:paraId="64AB5E84" w14:textId="77777777" w:rsidR="00016DCF" w:rsidRPr="00016DCF" w:rsidRDefault="00016DCF" w:rsidP="00016DCF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016DCF">
        <w:rPr>
          <w:rFonts w:ascii="Ebrima" w:hAnsi="Ebrima" w:cs="Ebrima"/>
          <w:color w:val="000000"/>
        </w:rPr>
        <w:t>- przychody z tytułu spłat pożyczki udzielonej w roku 2018 w kwocie 123.218,20 zł,</w:t>
      </w:r>
    </w:p>
    <w:p w14:paraId="1D55ED1C" w14:textId="77777777" w:rsidR="00016DCF" w:rsidRPr="00016DCF" w:rsidRDefault="00016DCF" w:rsidP="00016DCF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016DCF">
        <w:rPr>
          <w:rFonts w:ascii="Ebrima" w:hAnsi="Ebrima" w:cs="Ebrima"/>
          <w:color w:val="000000"/>
        </w:rPr>
        <w:t xml:space="preserve">- przychody z niewykorzystanych środków pieniężnych na rachunkach budżetu 131.534,42zł (z gospodarki odpadami 99.334,42 + środki na przeciwdziałanie alkoholizmowi- </w:t>
      </w:r>
      <w:proofErr w:type="spellStart"/>
      <w:r w:rsidRPr="00016DCF">
        <w:rPr>
          <w:rFonts w:ascii="Ebrima" w:hAnsi="Ebrima" w:cs="Ebrima"/>
          <w:color w:val="000000"/>
        </w:rPr>
        <w:t>nadwyzka</w:t>
      </w:r>
      <w:proofErr w:type="spellEnd"/>
      <w:r w:rsidRPr="00016DCF">
        <w:rPr>
          <w:rFonts w:ascii="Ebrima" w:hAnsi="Ebrima" w:cs="Ebrima"/>
          <w:color w:val="000000"/>
        </w:rPr>
        <w:t xml:space="preserve">  32.200,-zł)</w:t>
      </w:r>
    </w:p>
    <w:p w14:paraId="04760805" w14:textId="77777777" w:rsidR="00016DCF" w:rsidRPr="00016DCF" w:rsidRDefault="00016DCF" w:rsidP="00016DCF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Calibri" w:hAnsi="Calibri" w:cs="Calibri"/>
          <w:color w:val="000000"/>
        </w:rPr>
      </w:pPr>
      <w:r w:rsidRPr="00016DCF">
        <w:rPr>
          <w:rFonts w:ascii="Ebrima" w:hAnsi="Ebrima" w:cs="Ebrima"/>
          <w:color w:val="000000"/>
        </w:rPr>
        <w:t xml:space="preserve">- oraz wolne środki o których mowa w art. 217 ust. 2 pkt 6 ustawy w kwocie 3.633.560,- zł </w:t>
      </w:r>
    </w:p>
    <w:p w14:paraId="3F1E47D0" w14:textId="77777777" w:rsidR="00016DCF" w:rsidRPr="00016DCF" w:rsidRDefault="00016DCF" w:rsidP="00016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016DCF">
        <w:rPr>
          <w:rFonts w:ascii="Ebrima" w:hAnsi="Ebrima" w:cs="Ebrima"/>
          <w:color w:val="000000"/>
        </w:rPr>
        <w:t xml:space="preserve">Uaktualniono poz. 10.6 spłaty rat kredytów i pożyczek wynikające z zawartych umów.   </w:t>
      </w:r>
    </w:p>
    <w:p w14:paraId="07B5BF8C" w14:textId="77777777" w:rsidR="00016DCF" w:rsidRPr="00016DCF" w:rsidRDefault="00016DCF" w:rsidP="00016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</w:p>
    <w:p w14:paraId="62820E30" w14:textId="77777777" w:rsidR="00016DCF" w:rsidRPr="00016DCF" w:rsidRDefault="00016DCF" w:rsidP="00016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016DCF">
        <w:rPr>
          <w:rFonts w:ascii="Ebrima" w:hAnsi="Ebrima" w:cs="Ebrima"/>
          <w:color w:val="000000"/>
        </w:rPr>
        <w:t>Planowany budżet 2020r. zamyka się deficytem budżetowym w kwocie 3.227.367,62 zł, który pokryty będzie zaciągniętym kredytem bankowym oraz wolnymi środkami.</w:t>
      </w:r>
    </w:p>
    <w:p w14:paraId="32672759" w14:textId="77777777" w:rsidR="00016DCF" w:rsidRPr="00016DCF" w:rsidRDefault="00016DCF" w:rsidP="00016D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Ebrima" w:hAnsi="Ebrima" w:cs="Ebrima"/>
          <w:color w:val="000000"/>
        </w:rPr>
      </w:pPr>
      <w:r w:rsidRPr="00016DCF">
        <w:rPr>
          <w:rFonts w:ascii="Ebrima" w:hAnsi="Ebrima" w:cs="Ebrima"/>
          <w:color w:val="000000"/>
        </w:rPr>
        <w:t>W latach 2021 - 2030 budżet gminy zamykać się będzie nadwyżką budżetu, która przeznaczona będzie na spłatę rat kredytów i pożyczek.</w:t>
      </w:r>
    </w:p>
    <w:p w14:paraId="3A5D47FD" w14:textId="77777777" w:rsidR="00016DCF" w:rsidRPr="00016DCF" w:rsidRDefault="00016DCF" w:rsidP="00016DC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Ebrima" w:hAnsi="Ebrima" w:cs="Ebrima"/>
          <w:color w:val="000000"/>
        </w:rPr>
      </w:pPr>
    </w:p>
    <w:p w14:paraId="279F99C4" w14:textId="77777777" w:rsidR="00016DCF" w:rsidRPr="00016DCF" w:rsidRDefault="00016DCF" w:rsidP="00016DCF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016DCF">
        <w:rPr>
          <w:rFonts w:ascii="Ebrima" w:hAnsi="Ebrima" w:cs="Ebrima"/>
          <w:color w:val="000000"/>
        </w:rPr>
        <w:t>2. Załącznik nr 2 - Przedsięwzięcia  ulega zmianie</w:t>
      </w:r>
    </w:p>
    <w:p w14:paraId="30DABA6A" w14:textId="77777777" w:rsidR="00016DCF" w:rsidRPr="00016DCF" w:rsidRDefault="00016DCF" w:rsidP="00016DCF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016DCF">
        <w:rPr>
          <w:rFonts w:ascii="Ebrima" w:hAnsi="Ebrima" w:cs="Ebrima"/>
          <w:color w:val="000000"/>
        </w:rPr>
        <w:t>1.3.2 wydatki majątkowe</w:t>
      </w:r>
    </w:p>
    <w:p w14:paraId="522E2F8D" w14:textId="77777777" w:rsidR="00016DCF" w:rsidRPr="00016DCF" w:rsidRDefault="00016DCF" w:rsidP="00016DCF">
      <w:pPr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  <w:r w:rsidRPr="00016DCF">
        <w:rPr>
          <w:rFonts w:ascii="Ebrima" w:hAnsi="Ebrima" w:cs="Ebrima"/>
          <w:color w:val="000000"/>
        </w:rPr>
        <w:t>- Budowa drogi gminnej – ul. Pleszewska w Dobrzycy”, okres realizacji: 2019 - 2020, łączne nakłady: 844.826,00 zł, limit wydatków: w 2020 r.: 844.826,00 zł;</w:t>
      </w:r>
    </w:p>
    <w:p w14:paraId="50E31328" w14:textId="77777777" w:rsidR="00016DCF" w:rsidRPr="00016DCF" w:rsidRDefault="00016DCF" w:rsidP="00016DCF">
      <w:pPr>
        <w:keepNext/>
        <w:tabs>
          <w:tab w:val="left" w:pos="283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Ebrima" w:hAnsi="Ebrima" w:cs="Ebrima"/>
          <w:color w:val="000000"/>
        </w:rPr>
      </w:pPr>
    </w:p>
    <w:p w14:paraId="3262C4B1" w14:textId="77777777" w:rsidR="00016DCF" w:rsidRPr="00016DCF" w:rsidRDefault="00016DCF" w:rsidP="00016DCF">
      <w:pPr>
        <w:widowControl w:val="0"/>
        <w:autoSpaceDE w:val="0"/>
        <w:autoSpaceDN w:val="0"/>
        <w:adjustRightInd w:val="0"/>
        <w:spacing w:after="0" w:line="240" w:lineRule="auto"/>
        <w:rPr>
          <w:rFonts w:ascii="Ebrima" w:hAnsi="Ebrima" w:cs="Ebrima"/>
          <w:color w:val="000000"/>
        </w:rPr>
      </w:pPr>
    </w:p>
    <w:p w14:paraId="2D30C937" w14:textId="77777777" w:rsidR="00016DCF" w:rsidRDefault="00016DCF"/>
    <w:sectPr w:rsidR="00016DCF" w:rsidSect="00EF014F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2D7"/>
    <w:rsid w:val="00016DCF"/>
    <w:rsid w:val="004402D7"/>
    <w:rsid w:val="00B43A4B"/>
    <w:rsid w:val="00DD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71230"/>
  <w15:chartTrackingRefBased/>
  <w15:docId w15:val="{F3626E50-CD73-4C3C-8AB3-04A58613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016DC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Normal0">
    <w:name w:val="Normal_0"/>
    <w:basedOn w:val="Normalny"/>
    <w:uiPriority w:val="99"/>
    <w:rsid w:val="00016DCF"/>
    <w:pPr>
      <w:autoSpaceDE w:val="0"/>
      <w:autoSpaceDN w:val="0"/>
      <w:adjustRightInd w:val="0"/>
      <w:spacing w:after="0" w:line="240" w:lineRule="auto"/>
      <w:jc w:val="both"/>
    </w:pPr>
    <w:rPr>
      <w:rFonts w:ascii="Ebrima" w:hAnsi="Ebrima" w:cs="Ebrima"/>
    </w:rPr>
  </w:style>
  <w:style w:type="character" w:styleId="Hipercze">
    <w:name w:val="Hyperlink"/>
    <w:basedOn w:val="Domylnaczcionkaakapitu"/>
    <w:uiPriority w:val="99"/>
    <w:rsid w:val="00016D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Miedzińska</dc:creator>
  <cp:keywords/>
  <dc:description/>
  <cp:lastModifiedBy>Beata Miedzińska</cp:lastModifiedBy>
  <cp:revision>3</cp:revision>
  <dcterms:created xsi:type="dcterms:W3CDTF">2020-07-09T10:21:00Z</dcterms:created>
  <dcterms:modified xsi:type="dcterms:W3CDTF">2020-07-09T10:22:00Z</dcterms:modified>
</cp:coreProperties>
</file>